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名医</w:t>
      </w:r>
      <w:r>
        <w:rPr>
          <w:rFonts w:ascii="宋体" w:hAnsi="宋体" w:eastAsia="宋体" w:cs="宋体"/>
          <w:b/>
          <w:bCs/>
          <w:kern w:val="36"/>
          <w:sz w:val="48"/>
          <w:szCs w:val="48"/>
        </w:rPr>
        <w:t>专家评保健梳</w:t>
      </w:r>
      <w:bookmarkStart w:id="0" w:name="_GoBack"/>
      <w:bookmarkEnd w:id="0"/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马平之</w:t>
      </w:r>
      <w:r>
        <w:rPr>
          <w:rFonts w:hint="eastAsia" w:ascii="宋体" w:hAnsi="宋体" w:eastAsia="宋体" w:cs="宋体"/>
          <w:sz w:val="36"/>
          <w:szCs w:val="36"/>
        </w:rPr>
        <w:t>  原第一中心医院 主任医师：</w:t>
      </w:r>
    </w:p>
    <w:p>
      <w:pPr>
        <w:adjustRightInd/>
        <w:snapToGrid/>
        <w:spacing w:before="60" w:after="195" w:line="465" w:lineRule="atLeast"/>
        <w:ind w:firstLine="904" w:firstLineChars="2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保健梳是养生保健的良好工具，值得推广践行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陈益昀 </w:t>
      </w:r>
      <w:r>
        <w:rPr>
          <w:rFonts w:hint="eastAsia" w:ascii="宋体" w:hAnsi="宋体" w:eastAsia="宋体" w:cs="宋体"/>
          <w:sz w:val="36"/>
          <w:szCs w:val="36"/>
        </w:rPr>
        <w:t xml:space="preserve">  原中医院 院长：</w:t>
      </w:r>
    </w:p>
    <w:p>
      <w:pPr>
        <w:adjustRightInd/>
        <w:snapToGrid/>
        <w:spacing w:before="60" w:after="195" w:line="465" w:lineRule="atLeast"/>
        <w:ind w:firstLine="1626" w:firstLineChars="4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小梳子大健康，传承中医造福人类。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杨景柱 </w:t>
      </w:r>
      <w:r>
        <w:rPr>
          <w:rFonts w:hint="eastAsia" w:ascii="宋体" w:hAnsi="宋体" w:eastAsia="宋体" w:cs="宋体"/>
          <w:sz w:val="36"/>
          <w:szCs w:val="36"/>
        </w:rPr>
        <w:t> 原中医院 业务院长：</w:t>
      </w:r>
    </w:p>
    <w:p>
      <w:pPr>
        <w:adjustRightInd/>
        <w:snapToGrid/>
        <w:spacing w:before="60" w:after="195" w:line="465" w:lineRule="atLeast"/>
        <w:ind w:firstLine="1807" w:firstLineChars="5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弘扬传统中医疗法，方便有效。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李振江</w:t>
      </w:r>
      <w:r>
        <w:rPr>
          <w:rFonts w:hint="eastAsia" w:ascii="宋体" w:hAnsi="宋体" w:eastAsia="宋体" w:cs="宋体"/>
          <w:sz w:val="36"/>
          <w:szCs w:val="36"/>
        </w:rPr>
        <w:t>  原第一中医院 业务院长：</w:t>
      </w:r>
    </w:p>
    <w:p>
      <w:pPr>
        <w:adjustRightInd/>
        <w:snapToGrid/>
        <w:spacing w:before="60" w:after="195" w:line="465" w:lineRule="atLeast"/>
        <w:ind w:firstLine="904" w:firstLineChars="2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保健梳携带方便，用法简单，医养结合很好！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邸明谦</w:t>
      </w:r>
      <w:r>
        <w:rPr>
          <w:rFonts w:hint="eastAsia" w:ascii="宋体" w:hAnsi="宋体" w:eastAsia="宋体" w:cs="宋体"/>
          <w:sz w:val="36"/>
          <w:szCs w:val="36"/>
        </w:rPr>
        <w:t>  原第一中医院 内科主任 主任医师:</w:t>
      </w:r>
    </w:p>
    <w:p>
      <w:pPr>
        <w:adjustRightInd/>
        <w:snapToGrid/>
        <w:spacing w:before="60" w:after="195" w:line="465" w:lineRule="atLeast"/>
        <w:ind w:firstLine="1626" w:firstLineChars="4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传承祖国医学，运用简便易行。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于炳坤</w:t>
      </w:r>
      <w:r>
        <w:rPr>
          <w:rFonts w:hint="eastAsia" w:ascii="宋体" w:hAnsi="宋体" w:eastAsia="宋体" w:cs="宋体"/>
          <w:sz w:val="36"/>
          <w:szCs w:val="36"/>
        </w:rPr>
        <w:t> 第一中医院 主任医师 中医药大学兼职教授:</w:t>
      </w:r>
    </w:p>
    <w:p>
      <w:pPr>
        <w:adjustRightInd/>
        <w:snapToGrid/>
        <w:spacing w:before="60" w:after="195" w:line="465" w:lineRule="atLeast"/>
        <w:ind w:firstLine="1807" w:firstLineChars="5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保健梳操作简便易行，值得推广。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耿志彬</w:t>
      </w:r>
      <w:r>
        <w:rPr>
          <w:rFonts w:hint="eastAsia" w:ascii="宋体" w:hAnsi="宋体" w:eastAsia="宋体" w:cs="宋体"/>
          <w:sz w:val="36"/>
          <w:szCs w:val="36"/>
        </w:rPr>
        <w:t> 原保定第一中医院 办公室主任 主任医师:</w:t>
      </w:r>
    </w:p>
    <w:p>
      <w:pPr>
        <w:adjustRightInd/>
        <w:snapToGrid/>
        <w:spacing w:before="60" w:after="195" w:line="465" w:lineRule="atLeast"/>
        <w:ind w:firstLine="723" w:firstLineChars="2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活血通脉，通经活络，操作易学，惠泽民众。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李林</w:t>
      </w:r>
      <w:r>
        <w:rPr>
          <w:rFonts w:hint="eastAsia" w:ascii="宋体" w:hAnsi="宋体" w:eastAsia="宋体" w:cs="宋体"/>
          <w:sz w:val="36"/>
          <w:szCs w:val="36"/>
        </w:rPr>
        <w:t>  主任医师，祖传中医第六代传人:</w:t>
      </w:r>
    </w:p>
    <w:p>
      <w:pPr>
        <w:adjustRightInd/>
        <w:snapToGrid/>
        <w:spacing w:before="60" w:after="195" w:line="465" w:lineRule="atLeast"/>
        <w:ind w:firstLine="542" w:firstLineChars="1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老少皆宜，操作方便，弘扬中医，随身携带。</w:t>
      </w:r>
    </w:p>
    <w:p>
      <w:pPr>
        <w:adjustRightInd/>
        <w:snapToGrid/>
        <w:spacing w:before="60" w:after="195" w:line="465" w:lineRule="atLeast"/>
        <w:ind w:left="1446" w:hanging="1446" w:hangingChars="4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张波 </w:t>
      </w:r>
      <w:r>
        <w:rPr>
          <w:rFonts w:hint="eastAsia" w:ascii="宋体" w:hAnsi="宋体" w:eastAsia="宋体" w:cs="宋体"/>
          <w:sz w:val="36"/>
          <w:szCs w:val="36"/>
        </w:rPr>
        <w:t>原第一中医院 主任医师 中医药大学兼职教授:</w:t>
      </w:r>
    </w:p>
    <w:p>
      <w:pPr>
        <w:adjustRightInd/>
        <w:snapToGrid/>
        <w:spacing w:before="60" w:after="195" w:line="465" w:lineRule="atLeast"/>
        <w:ind w:left="880" w:leftChars="400" w:firstLine="542" w:firstLineChars="150"/>
        <w:jc w:val="both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创新学中医，杏林结硕果。</w:t>
      </w:r>
    </w:p>
    <w:p>
      <w:pPr>
        <w:adjustRightInd/>
        <w:snapToGrid/>
        <w:spacing w:before="60" w:after="195" w:line="465" w:lineRule="atLeast"/>
        <w:ind w:firstLine="1446" w:firstLineChars="4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保健梳疗法，梳出幸福来。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赵宝勇 </w:t>
      </w:r>
      <w:r>
        <w:rPr>
          <w:rFonts w:hint="eastAsia" w:ascii="宋体" w:hAnsi="宋体" w:eastAsia="宋体" w:cs="宋体"/>
          <w:sz w:val="36"/>
          <w:szCs w:val="36"/>
        </w:rPr>
        <w:t>第一中医院 科主任： </w:t>
      </w:r>
    </w:p>
    <w:p>
      <w:pPr>
        <w:adjustRightInd/>
        <w:snapToGrid/>
        <w:spacing w:before="60" w:after="195" w:line="465" w:lineRule="atLeast"/>
        <w:ind w:firstLine="1988" w:firstLineChars="5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保健梳疗，利国利民。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刘玉芳</w:t>
      </w:r>
      <w:r>
        <w:rPr>
          <w:rFonts w:hint="eastAsia" w:ascii="宋体" w:hAnsi="宋体" w:eastAsia="宋体" w:cs="宋体"/>
          <w:sz w:val="36"/>
          <w:szCs w:val="36"/>
        </w:rPr>
        <w:t> 原第一中医院按摩科 主任 经络专家:</w:t>
      </w:r>
    </w:p>
    <w:p>
      <w:pPr>
        <w:adjustRightInd/>
        <w:snapToGrid/>
        <w:spacing w:before="60" w:after="195" w:line="465" w:lineRule="atLeast"/>
        <w:ind w:firstLine="1265" w:firstLineChars="350"/>
        <w:jc w:val="both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通经络调脏腑，发扬经络精华。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王莉莉</w:t>
      </w:r>
      <w:r>
        <w:rPr>
          <w:rFonts w:hint="eastAsia" w:ascii="宋体" w:hAnsi="宋体" w:eastAsia="宋体" w:cs="宋体"/>
          <w:sz w:val="36"/>
          <w:szCs w:val="36"/>
        </w:rPr>
        <w:t> 原第一中医院针灸科 主任 主任中医师:</w:t>
      </w:r>
    </w:p>
    <w:p>
      <w:pPr>
        <w:adjustRightInd/>
        <w:snapToGrid/>
        <w:spacing w:before="60" w:after="195" w:line="465" w:lineRule="atLeast"/>
        <w:ind w:firstLine="904" w:firstLineChars="2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畅通经络祛百病，梳疗可推广普及应用。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张玉芬</w:t>
      </w:r>
      <w:r>
        <w:rPr>
          <w:rFonts w:hint="eastAsia" w:ascii="宋体" w:hAnsi="宋体" w:eastAsia="宋体" w:cs="宋体"/>
          <w:sz w:val="36"/>
          <w:szCs w:val="36"/>
        </w:rPr>
        <w:t> 原河北大学附属医院中医科 主任医师:</w:t>
      </w:r>
    </w:p>
    <w:p>
      <w:pPr>
        <w:adjustRightInd/>
        <w:snapToGrid/>
        <w:spacing w:before="60" w:after="195" w:line="465" w:lineRule="atLeast"/>
        <w:ind w:firstLine="542" w:firstLineChars="1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简单实用，操作容易，长期坚持，必有好处。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李昭</w:t>
      </w:r>
      <w:r>
        <w:rPr>
          <w:rFonts w:hint="eastAsia" w:ascii="宋体" w:hAnsi="宋体" w:eastAsia="宋体" w:cs="宋体"/>
          <w:sz w:val="36"/>
          <w:szCs w:val="36"/>
        </w:rPr>
        <w:t> 保定第二医院 中西医科 主任:</w:t>
      </w:r>
    </w:p>
    <w:p>
      <w:pPr>
        <w:adjustRightInd/>
        <w:snapToGrid/>
        <w:spacing w:before="60" w:after="195" w:line="465" w:lineRule="atLeast"/>
        <w:ind w:firstLine="542" w:firstLineChars="150"/>
        <w:jc w:val="both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保健梳简便易行，自己动手治未病。</w:t>
      </w:r>
    </w:p>
    <w:p>
      <w:pPr>
        <w:adjustRightInd/>
        <w:snapToGrid/>
        <w:spacing w:before="60" w:after="195" w:line="465" w:lineRule="atLeast"/>
        <w:ind w:firstLine="542" w:firstLineChars="1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大家一起动起来，健康保健显身手！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谢占清</w:t>
      </w:r>
      <w:r>
        <w:rPr>
          <w:rFonts w:hint="eastAsia" w:ascii="宋体" w:hAnsi="宋体" w:eastAsia="宋体" w:cs="宋体"/>
          <w:sz w:val="36"/>
          <w:szCs w:val="36"/>
        </w:rPr>
        <w:t> 保定第二医院 康复科 主任:</w:t>
      </w:r>
    </w:p>
    <w:p>
      <w:pPr>
        <w:adjustRightInd/>
        <w:snapToGrid/>
        <w:spacing w:before="60" w:after="195" w:line="465" w:lineRule="atLeast"/>
        <w:ind w:firstLine="1446" w:firstLineChars="4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方法简单，贵在坚持。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董敏 原</w:t>
      </w:r>
      <w:r>
        <w:rPr>
          <w:rFonts w:hint="eastAsia" w:ascii="宋体" w:hAnsi="宋体" w:eastAsia="宋体" w:cs="宋体"/>
          <w:sz w:val="36"/>
          <w:szCs w:val="36"/>
        </w:rPr>
        <w:t>保定第二医院 科主任:</w:t>
      </w:r>
    </w:p>
    <w:p>
      <w:pPr>
        <w:adjustRightInd/>
        <w:snapToGrid/>
        <w:spacing w:before="60" w:after="195" w:line="465" w:lineRule="atLeast"/>
        <w:ind w:firstLine="1265" w:firstLineChars="3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保健梳治未病，调脏腑通经络。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于保刚 </w:t>
      </w:r>
      <w:r>
        <w:rPr>
          <w:rFonts w:hint="eastAsia" w:ascii="宋体" w:hAnsi="宋体" w:eastAsia="宋体" w:cs="宋体"/>
          <w:sz w:val="36"/>
          <w:szCs w:val="36"/>
        </w:rPr>
        <w:t>保定第二医院老年科 医师</w:t>
      </w:r>
    </w:p>
    <w:p>
      <w:pPr>
        <w:adjustRightInd/>
        <w:snapToGrid/>
        <w:spacing w:before="60" w:after="195" w:line="465" w:lineRule="atLeast"/>
        <w:ind w:firstLine="723" w:firstLineChars="20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自家动手，每日梳理。身心健康，利国利民。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叶龙海 </w:t>
      </w:r>
      <w:r>
        <w:rPr>
          <w:rFonts w:hint="eastAsia" w:ascii="宋体" w:hAnsi="宋体" w:eastAsia="宋体" w:cs="宋体"/>
          <w:sz w:val="36"/>
          <w:szCs w:val="36"/>
        </w:rPr>
        <w:t>保定崇善堂：</w:t>
      </w:r>
    </w:p>
    <w:p>
      <w:pPr>
        <w:adjustRightInd/>
        <w:snapToGrid/>
        <w:spacing w:before="60" w:after="195" w:line="465" w:lineRule="atLeast"/>
        <w:ind w:firstLine="904" w:firstLineChars="2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中医瑰宝，占军心血，成就丰硕，专利成果。</w:t>
      </w:r>
    </w:p>
    <w:p>
      <w:pPr>
        <w:adjustRightInd/>
        <w:snapToGrid/>
        <w:spacing w:before="60" w:after="195" w:line="465" w:lineRule="atLeast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付玉红 </w:t>
      </w:r>
      <w:r>
        <w:rPr>
          <w:rFonts w:hint="eastAsia" w:ascii="宋体" w:hAnsi="宋体" w:eastAsia="宋体" w:cs="宋体"/>
          <w:sz w:val="36"/>
          <w:szCs w:val="36"/>
        </w:rPr>
        <w:t>保定英伦男科医院：</w:t>
      </w:r>
    </w:p>
    <w:p>
      <w:pPr>
        <w:adjustRightInd/>
        <w:snapToGrid/>
        <w:spacing w:before="60" w:after="195" w:line="465" w:lineRule="atLeast"/>
        <w:ind w:firstLine="542" w:firstLineChars="15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传统医学，传统文化，健身养颜，值得推广。</w:t>
      </w:r>
      <w:r>
        <w:rPr>
          <w:rFonts w:ascii="宋体" w:hAnsi="宋体" w:eastAsia="宋体" w:cs="宋体"/>
          <w:sz w:val="36"/>
          <w:szCs w:val="36"/>
        </w:rPr>
        <w:t>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27E4F"/>
    <w:rsid w:val="00337698"/>
    <w:rsid w:val="003D37D8"/>
    <w:rsid w:val="00426133"/>
    <w:rsid w:val="004358AB"/>
    <w:rsid w:val="00535D40"/>
    <w:rsid w:val="005857D8"/>
    <w:rsid w:val="00626CD1"/>
    <w:rsid w:val="00745ACA"/>
    <w:rsid w:val="00754942"/>
    <w:rsid w:val="008B7726"/>
    <w:rsid w:val="00901D5A"/>
    <w:rsid w:val="00C714B2"/>
    <w:rsid w:val="00CA265B"/>
    <w:rsid w:val="00D31D50"/>
    <w:rsid w:val="00E91B24"/>
    <w:rsid w:val="00F060FD"/>
    <w:rsid w:val="00F47BDB"/>
    <w:rsid w:val="00FE128D"/>
    <w:rsid w:val="581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bstract-time"/>
    <w:basedOn w:val="7"/>
    <w:qFormat/>
    <w:uiPriority w:val="0"/>
  </w:style>
  <w:style w:type="character" w:customStyle="1" w:styleId="12">
    <w:name w:val="abstract-author"/>
    <w:basedOn w:val="7"/>
    <w:uiPriority w:val="0"/>
  </w:style>
  <w:style w:type="character" w:customStyle="1" w:styleId="13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25</TotalTime>
  <ScaleCrop>false</ScaleCrop>
  <LinksUpToDate>false</LinksUpToDate>
  <CharactersWithSpaces>743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2019-03-05T02:40:05Z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